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BD" w:rsidRPr="00F57717" w:rsidRDefault="00D937F8" w:rsidP="00E819B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5771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2020 Ontario Budget Submission</w:t>
      </w:r>
    </w:p>
    <w:p w:rsidR="00E91629" w:rsidRPr="00F57717" w:rsidRDefault="001A7F8C" w:rsidP="00E819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7717">
        <w:rPr>
          <w:rFonts w:ascii="Arial" w:hAnsi="Arial" w:cs="Arial"/>
          <w:color w:val="000000" w:themeColor="text1"/>
          <w:sz w:val="24"/>
          <w:szCs w:val="24"/>
        </w:rPr>
        <w:t>Jan</w:t>
      </w:r>
      <w:r w:rsidR="00F966EA" w:rsidRPr="00F57717">
        <w:rPr>
          <w:rFonts w:ascii="Arial" w:hAnsi="Arial" w:cs="Arial"/>
          <w:color w:val="000000" w:themeColor="text1"/>
          <w:sz w:val="24"/>
          <w:szCs w:val="24"/>
        </w:rPr>
        <w:t>uary 22, 2020</w:t>
      </w:r>
    </w:p>
    <w:p w:rsidR="001870E2" w:rsidRPr="00F57717" w:rsidRDefault="00BC4047" w:rsidP="00E819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7717">
        <w:rPr>
          <w:rFonts w:ascii="Arial" w:hAnsi="Arial" w:cs="Arial"/>
          <w:color w:val="000000" w:themeColor="text1"/>
          <w:sz w:val="24"/>
          <w:szCs w:val="24"/>
        </w:rPr>
        <w:t xml:space="preserve">Submitted by </w:t>
      </w:r>
      <w:proofErr w:type="spellStart"/>
      <w:r w:rsidRPr="00F57717">
        <w:rPr>
          <w:rFonts w:ascii="Arial" w:hAnsi="Arial" w:cs="Arial"/>
          <w:color w:val="000000" w:themeColor="text1"/>
          <w:sz w:val="24"/>
          <w:szCs w:val="24"/>
        </w:rPr>
        <w:t>Gord</w:t>
      </w:r>
      <w:proofErr w:type="spellEnd"/>
      <w:r w:rsidRPr="00F577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7717" w:rsidRPr="00F57717">
        <w:rPr>
          <w:rFonts w:ascii="Arial" w:hAnsi="Arial" w:cs="Arial"/>
          <w:color w:val="000000" w:themeColor="text1"/>
          <w:sz w:val="24"/>
          <w:szCs w:val="24"/>
        </w:rPr>
        <w:t>Assman</w:t>
      </w:r>
      <w:proofErr w:type="spellEnd"/>
      <w:r w:rsidR="00F57717" w:rsidRPr="00F57717">
        <w:rPr>
          <w:rFonts w:ascii="Arial" w:hAnsi="Arial" w:cs="Arial"/>
          <w:color w:val="000000" w:themeColor="text1"/>
          <w:sz w:val="24"/>
          <w:szCs w:val="24"/>
        </w:rPr>
        <w:t>, President</w:t>
      </w:r>
      <w:r w:rsidR="00C6020F" w:rsidRPr="00F57717">
        <w:rPr>
          <w:rFonts w:ascii="Arial" w:hAnsi="Arial" w:cs="Arial"/>
          <w:color w:val="000000" w:themeColor="text1"/>
          <w:sz w:val="24"/>
          <w:szCs w:val="24"/>
        </w:rPr>
        <w:t xml:space="preserve"> Waterloo</w:t>
      </w:r>
      <w:r w:rsidR="00D052BB" w:rsidRPr="00F57717">
        <w:rPr>
          <w:rFonts w:ascii="Arial" w:hAnsi="Arial" w:cs="Arial"/>
          <w:color w:val="000000" w:themeColor="text1"/>
          <w:sz w:val="24"/>
          <w:szCs w:val="24"/>
        </w:rPr>
        <w:t xml:space="preserve"> Regional Council of Union Retirees </w:t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>(WRCUR),</w:t>
      </w:r>
      <w:r w:rsidR="00D2221F" w:rsidRPr="00F57717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>ember at Large, Ontario Federation of Union Retirees(OFUR),</w:t>
      </w:r>
      <w:r w:rsidR="00D2221F" w:rsidRPr="00F577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>Member OFL Pension Committee</w:t>
      </w:r>
      <w:r w:rsidR="003E3AEF" w:rsidRPr="00F57717">
        <w:rPr>
          <w:rFonts w:ascii="Arial" w:hAnsi="Arial" w:cs="Arial"/>
          <w:color w:val="000000" w:themeColor="text1"/>
          <w:sz w:val="24"/>
          <w:szCs w:val="24"/>
        </w:rPr>
        <w:t>, President Steelworkers Organization of Active</w:t>
      </w:r>
      <w:r w:rsidR="00C5725E" w:rsidRPr="00F57717">
        <w:rPr>
          <w:rFonts w:ascii="Arial" w:hAnsi="Arial" w:cs="Arial"/>
          <w:color w:val="000000" w:themeColor="text1"/>
          <w:sz w:val="24"/>
          <w:szCs w:val="24"/>
        </w:rPr>
        <w:t xml:space="preserve"> Retirees</w:t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ab/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C38CE" w:rsidRPr="00F57717" w:rsidRDefault="009B7033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hAnsi="Arial" w:cs="Arial"/>
          <w:color w:val="000000" w:themeColor="text1"/>
          <w:sz w:val="24"/>
          <w:szCs w:val="24"/>
        </w:rPr>
        <w:t xml:space="preserve">My name is </w:t>
      </w:r>
      <w:proofErr w:type="spellStart"/>
      <w:r w:rsidRPr="00F57717">
        <w:rPr>
          <w:rFonts w:ascii="Arial" w:hAnsi="Arial" w:cs="Arial"/>
          <w:color w:val="000000" w:themeColor="text1"/>
          <w:sz w:val="24"/>
          <w:szCs w:val="24"/>
        </w:rPr>
        <w:t>Gord</w:t>
      </w:r>
      <w:proofErr w:type="spellEnd"/>
      <w:r w:rsidRPr="00F577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57717">
        <w:rPr>
          <w:rFonts w:ascii="Arial" w:hAnsi="Arial" w:cs="Arial"/>
          <w:color w:val="000000" w:themeColor="text1"/>
          <w:sz w:val="24"/>
          <w:szCs w:val="24"/>
        </w:rPr>
        <w:t>Assman</w:t>
      </w:r>
      <w:proofErr w:type="spellEnd"/>
      <w:r w:rsidRPr="00F57717">
        <w:rPr>
          <w:rFonts w:ascii="Arial" w:hAnsi="Arial" w:cs="Arial"/>
          <w:color w:val="000000" w:themeColor="text1"/>
          <w:sz w:val="24"/>
          <w:szCs w:val="24"/>
        </w:rPr>
        <w:t xml:space="preserve">. I am President of the </w:t>
      </w:r>
      <w:r w:rsidR="003B550A" w:rsidRPr="00F57717">
        <w:rPr>
          <w:rFonts w:ascii="Arial" w:hAnsi="Arial" w:cs="Arial"/>
          <w:color w:val="000000" w:themeColor="text1"/>
          <w:sz w:val="24"/>
          <w:szCs w:val="24"/>
        </w:rPr>
        <w:t>Waterloo Regional Council of Union Retirees</w:t>
      </w:r>
      <w:r w:rsidR="001870E2" w:rsidRPr="00F57717">
        <w:rPr>
          <w:rFonts w:ascii="Arial" w:hAnsi="Arial" w:cs="Arial"/>
          <w:color w:val="000000" w:themeColor="text1"/>
          <w:sz w:val="24"/>
          <w:szCs w:val="24"/>
        </w:rPr>
        <w:t>,</w:t>
      </w:r>
      <w:r w:rsidR="003B550A" w:rsidRPr="00F57717">
        <w:rPr>
          <w:rFonts w:ascii="Arial" w:hAnsi="Arial" w:cs="Arial"/>
          <w:color w:val="000000" w:themeColor="text1"/>
          <w:sz w:val="24"/>
          <w:szCs w:val="24"/>
        </w:rPr>
        <w:t xml:space="preserve"> which is a member of the Ontario</w:t>
      </w:r>
      <w:r w:rsidR="00D8682C" w:rsidRPr="00F57717">
        <w:rPr>
          <w:rFonts w:ascii="Arial" w:hAnsi="Arial" w:cs="Arial"/>
          <w:color w:val="000000" w:themeColor="text1"/>
          <w:sz w:val="24"/>
          <w:szCs w:val="24"/>
        </w:rPr>
        <w:t xml:space="preserve"> Federation of Union Retirees</w:t>
      </w:r>
      <w:r w:rsidR="0097197C" w:rsidRPr="00F577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64AD" w:rsidRPr="00F57717">
        <w:rPr>
          <w:rFonts w:ascii="Arial" w:hAnsi="Arial" w:cs="Arial"/>
          <w:color w:val="000000" w:themeColor="text1"/>
          <w:sz w:val="24"/>
          <w:szCs w:val="24"/>
        </w:rPr>
        <w:t xml:space="preserve">(OFUR). </w:t>
      </w:r>
      <w:r w:rsidR="00B7044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Our organization</w:t>
      </w:r>
      <w:r w:rsidR="003C557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is dedicated to the proposition that retirees, as free citizens, are entitled to secure and protect their mutual welfare and that of their families</w:t>
      </w:r>
      <w:r w:rsidR="00FA21B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C1175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Specific areas of</w:t>
      </w:r>
      <w:r w:rsidR="00A118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focus include Health Care, </w:t>
      </w:r>
      <w:r w:rsidR="0083214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Housing, Pensions, and </w:t>
      </w:r>
      <w:proofErr w:type="spellStart"/>
      <w:r w:rsidR="0083214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Pharmacare</w:t>
      </w:r>
      <w:proofErr w:type="spellEnd"/>
      <w:r w:rsidR="0083214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3102B" w:rsidRPr="00F57717" w:rsidRDefault="00FB71EB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D3515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people who helped build our great province, we believe it is past time that we </w:t>
      </w:r>
      <w:r w:rsidR="001C20B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invest in our province</w:t>
      </w:r>
      <w:r w:rsidR="00116B7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’</w:t>
      </w:r>
      <w:r w:rsidR="001C20B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 future, while</w:t>
      </w:r>
      <w:r w:rsidR="0053102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providing assistance to those who helped build </w:t>
      </w:r>
      <w:r w:rsidR="001C256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Ontario’s great</w:t>
      </w:r>
      <w:r w:rsidR="0053102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legacy.</w:t>
      </w:r>
    </w:p>
    <w:p w:rsidR="001C256A" w:rsidRPr="00F57717" w:rsidRDefault="00674C4B" w:rsidP="00E819B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HEALTH CARE </w:t>
      </w:r>
      <w:r w:rsidR="008118D7"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and LONG TERM CARE</w:t>
      </w:r>
    </w:p>
    <w:p w:rsidR="008118D7" w:rsidRPr="00F57717" w:rsidRDefault="001870E2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We</w:t>
      </w:r>
      <w:r w:rsidR="008118D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believe these issues go hand in hand</w:t>
      </w:r>
      <w:r w:rsidR="0001281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they both have </w:t>
      </w:r>
      <w:r w:rsidR="00F5771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effects</w:t>
      </w:r>
      <w:r w:rsidR="0001281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 each other. </w:t>
      </w:r>
      <w:r w:rsidR="00FC7CE8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Evidence is clear that</w:t>
      </w:r>
      <w:r w:rsidR="00F82B1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Ontarians are suffering from</w:t>
      </w:r>
      <w:r w:rsidR="007A304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poor access to hospital care and long term care. </w:t>
      </w:r>
      <w:r w:rsidR="00FF20E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Many</w:t>
      </w:r>
      <w:r w:rsidR="00CE6D8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people</w:t>
      </w:r>
      <w:r w:rsidR="0051234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including</w:t>
      </w:r>
      <w:r w:rsidR="00FF20E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retirees</w:t>
      </w:r>
      <w:r w:rsidR="0051234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F20E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are at times unable to be admitted to hospitals when necessary</w:t>
      </w:r>
      <w:r w:rsidR="0016305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or long term care beds. </w:t>
      </w:r>
      <w:r w:rsidR="00AA492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 personally experienced this last winter. </w:t>
      </w:r>
      <w:r w:rsidR="00474E5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 was hospitalized for three weeks; </w:t>
      </w:r>
      <w:r w:rsidR="00BC534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 initially spent two days tying up a bed in emergency</w:t>
      </w: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B28C5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no hospital bed was available. </w:t>
      </w:r>
      <w:r w:rsidR="007F61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 was fortunate</w:t>
      </w: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7F61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others were being treated in the halls. </w:t>
      </w:r>
      <w:r w:rsidR="00C5301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Once it was time to be discharged, I was in an extremely </w:t>
      </w:r>
      <w:r w:rsidR="00E21C7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weak and vulnerable</w:t>
      </w:r>
      <w:r w:rsidR="00C5301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position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C5301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I was bedridden for much of my stay. There was no</w:t>
      </w:r>
      <w:r w:rsidR="00E264D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alternative care </w:t>
      </w:r>
      <w:r w:rsidR="00CC1C3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bed</w:t>
      </w:r>
      <w:r w:rsidR="005C6E0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CC1C3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vailable for me to recuperate to the point where I could fend for myself</w:t>
      </w:r>
      <w:r w:rsidR="00912288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; the beds at the Freeport site were </w:t>
      </w:r>
      <w:r w:rsidR="00E9564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full. I am single and have no children. My brother and his wife work full time. I was fortunate that some dear friends took it upon themselves to allow me to </w:t>
      </w:r>
      <w:r w:rsidR="006F09F8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convalesce</w:t>
      </w:r>
      <w:r w:rsidR="00A768E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at their home for three weeks until I was able to return home. I’m not sure what would have become of me if not for them. I must say that the last week in the hospital was my most trying time; although I was regaining my health, my future was so unsure.</w:t>
      </w:r>
    </w:p>
    <w:p w:rsidR="00A768ED" w:rsidRPr="00F57717" w:rsidRDefault="00B4394E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It is time for the government of</w:t>
      </w:r>
      <w:r w:rsidR="002A772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Ontario to do what so many governments of the past decade have failed to do – invest in our hospitals as well as create more long-term care beds. </w:t>
      </w:r>
      <w:r w:rsidR="002D334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Previous governments have allowed </w:t>
      </w:r>
      <w:r w:rsidR="00617EB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our Public Sector Health Funding </w:t>
      </w:r>
      <w:r w:rsidR="00E0059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(both per capita and </w:t>
      </w:r>
      <w:r w:rsidR="00A2602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percentage of Provincial GDP) to fall</w:t>
      </w:r>
      <w:r w:rsidR="0030484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not only below average,</w:t>
      </w:r>
      <w:r w:rsidR="008517E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but to amongst the lowest in all of Canada. </w:t>
      </w:r>
      <w:r w:rsidR="005D2C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Furthermore, Canada now has the fewest hospital beds available per capita of all OECD countries except Chile and Mexico</w:t>
      </w:r>
      <w:r w:rsidR="00F0757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; Ontario is near the bottom in Canada. This</w:t>
      </w:r>
      <w:r w:rsidR="008517E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is unacceptable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517E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not only to retirees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517E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but all Ontarians.</w:t>
      </w:r>
    </w:p>
    <w:p w:rsidR="00166A87" w:rsidRPr="00F57717" w:rsidRDefault="006B179F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Universal </w:t>
      </w:r>
      <w:proofErr w:type="spellStart"/>
      <w:r w:rsidR="00C801D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Pharmacare</w:t>
      </w:r>
      <w:proofErr w:type="spellEnd"/>
      <w:r w:rsidR="00C801D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is also something that needs to be funded. We </w:t>
      </w:r>
      <w:proofErr w:type="spellStart"/>
      <w:r w:rsidR="00C801D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can not</w:t>
      </w:r>
      <w:proofErr w:type="spellEnd"/>
      <w:r w:rsidR="00C801D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count on the federal Liberal government</w:t>
      </w:r>
      <w:r w:rsidR="00B94AF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to do this. Ontario needs to be a leader.</w:t>
      </w:r>
      <w:r w:rsidR="00F0757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Many polls have shown that most</w:t>
      </w:r>
      <w:r w:rsidR="00F86EE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Ontarians </w:t>
      </w:r>
      <w:r w:rsidR="00F5771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overwhelmingly</w:t>
      </w:r>
      <w:r w:rsidR="00F86EE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support Universal </w:t>
      </w:r>
      <w:proofErr w:type="spellStart"/>
      <w:r w:rsidR="00F86EE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Pharmacare</w:t>
      </w:r>
      <w:proofErr w:type="spellEnd"/>
      <w:r w:rsidR="00F86EE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94AF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When Tommy Douglas introduced </w:t>
      </w:r>
      <w:r w:rsidR="00CF65B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Universal Healthcare in</w:t>
      </w:r>
      <w:r w:rsidR="0037640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513B0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1960’s, it was designed to eventually include prescription drugs. </w:t>
      </w:r>
      <w:r w:rsidR="0062403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People should not have to decide between paying for </w:t>
      </w:r>
      <w:r w:rsidR="002F4A5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prescription drugs and paying rent or putting food on the table. </w:t>
      </w:r>
      <w:r w:rsidR="00FC1C0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Universal </w:t>
      </w:r>
      <w:proofErr w:type="spellStart"/>
      <w:r w:rsidR="00FC1C0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Pharmacare</w:t>
      </w:r>
      <w:proofErr w:type="spellEnd"/>
      <w:r w:rsidR="00FC1C0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would alleviate this. It would bring down the costs of prescriptions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C1C0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the province would be buying drugs en masse. </w:t>
      </w:r>
      <w:r w:rsidR="001E358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It also would alleviate pressure on our </w:t>
      </w:r>
      <w:r w:rsidR="00C1186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healthcare system. For example, if someone has diabetes</w:t>
      </w:r>
      <w:r w:rsidR="00D5685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it goes untreated, it leads to complications such as kidney disease</w:t>
      </w:r>
      <w:r w:rsidR="006A0FC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heart failure. As these conditions worsen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A0FC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the treatment becomes </w:t>
      </w:r>
      <w:r w:rsidR="00E663E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costly – kidney dialysis, heart surgery</w:t>
      </w:r>
      <w:r w:rsidR="00991D0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to name a</w:t>
      </w:r>
      <w:r w:rsidR="00E21C7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couple</w:t>
      </w:r>
      <w:r w:rsidR="00594CD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Not to mention </w:t>
      </w:r>
      <w:r w:rsidR="006B00C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person</w:t>
      </w:r>
      <w:r w:rsidR="00594CD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could become unable to work</w:t>
      </w:r>
      <w:r w:rsidR="0054608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earn a living. </w:t>
      </w:r>
      <w:r w:rsidR="00E21C7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This not only puts undue burden upon the person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E21C7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but our social support system. Universal</w:t>
      </w:r>
      <w:r w:rsidR="0054608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4608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Pharmacare</w:t>
      </w:r>
      <w:proofErr w:type="spellEnd"/>
      <w:r w:rsidR="0054608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would not be a cost, but an investment. Ontario </w:t>
      </w:r>
      <w:r w:rsidR="00573508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must</w:t>
      </w:r>
      <w:r w:rsidR="0054608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lead the way.</w:t>
      </w:r>
    </w:p>
    <w:p w:rsidR="00B80817" w:rsidRPr="00F57717" w:rsidRDefault="00B80817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73508" w:rsidRPr="00F57717" w:rsidRDefault="00B80817" w:rsidP="00E819B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AFFORDABLE</w:t>
      </w:r>
      <w:r w:rsidR="008D1603"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HOUSING</w:t>
      </w:r>
    </w:p>
    <w:p w:rsidR="00EB40BB" w:rsidRPr="00F57717" w:rsidRDefault="00C10E41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Too many people are unable to find </w:t>
      </w:r>
      <w:r w:rsidR="008B24B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suitable, clean, safe, affordable housing – especially retirees on fixed incomes. </w:t>
      </w:r>
      <w:r w:rsidR="009B59A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One of our members, a widow who is 80 </w:t>
      </w:r>
      <w:r w:rsidR="00A931A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years old, has had to relocate several times in the past several years. </w:t>
      </w:r>
      <w:r w:rsidR="0076764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It took her over 5 years to find </w:t>
      </w:r>
      <w:r w:rsidR="008063D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 place that suited her needs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8063D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was affordable. </w:t>
      </w:r>
      <w:r w:rsidR="0068697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It was an extremely stressful time for a woman of her age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8697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who is on her own.</w:t>
      </w:r>
    </w:p>
    <w:p w:rsidR="00686973" w:rsidRPr="00F57717" w:rsidRDefault="00686973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Lack of affordable housing also places undue stress on the economy. People fall behind on mortg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ages</w:t>
      </w: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rent payment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savings diminish</w:t>
      </w:r>
      <w:r w:rsidR="00620FD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debt increases and consumption spending decreases. None of this is good for a strong economy. </w:t>
      </w:r>
      <w:r w:rsidR="00E125E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 feel it is time for a government to stand up and take measures to</w:t>
      </w:r>
      <w:r w:rsidR="00220FB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invest to</w:t>
      </w:r>
      <w:r w:rsidR="00E125E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ensure that affordable housing is available</w:t>
      </w:r>
      <w:r w:rsidR="00220FB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20FBF" w:rsidRPr="00F57717" w:rsidRDefault="000A3EB1" w:rsidP="00E819B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PENSION</w:t>
      </w:r>
    </w:p>
    <w:p w:rsidR="00D728E2" w:rsidRPr="00F57717" w:rsidRDefault="00323B24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All people deserve to enjoy their retirement </w:t>
      </w:r>
      <w:r w:rsidR="00504E8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without financial worry. </w:t>
      </w:r>
      <w:r w:rsidR="0074733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Ontario government needs to take measures to ensure this. </w:t>
      </w:r>
      <w:r w:rsidR="00DA173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Measures need to be in place that</w:t>
      </w:r>
      <w:r w:rsidR="00957B9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seniors have a guaranteed minimum income. </w:t>
      </w:r>
      <w:r w:rsidR="003E23A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Furthermore, pension protection measures need to be put in place 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that if a company goes bankrupt employee</w:t>
      </w:r>
      <w:r w:rsidR="003E23A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pensions </w:t>
      </w:r>
      <w:r w:rsidR="001129D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are guaranteed. Far too many people have worked their entire lives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1129D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and planned their retirement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52AE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depending on their pensions, which they have earned</w:t>
      </w:r>
      <w:r w:rsidR="00317238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only to have them stolen while executives </w:t>
      </w:r>
      <w:r w:rsidR="00A46C3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are awarded bonuses</w:t>
      </w:r>
      <w:r w:rsidR="004F198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when a company goes bankrupt</w:t>
      </w:r>
      <w:r w:rsidR="008F2D7C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A46C3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4C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This government needs to put measures in place </w:t>
      </w:r>
      <w:r w:rsidR="00C25B5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to ensure this doesn’t </w:t>
      </w:r>
      <w:r w:rsidR="00D728E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happen.</w:t>
      </w:r>
    </w:p>
    <w:p w:rsidR="00D728E2" w:rsidRPr="00F57717" w:rsidRDefault="00B12F35" w:rsidP="00E819B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MASS TRANSIT</w:t>
      </w:r>
    </w:p>
    <w:p w:rsidR="00B12F35" w:rsidRPr="00F57717" w:rsidRDefault="00C92717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It is </w:t>
      </w:r>
      <w:r w:rsidR="00816A1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long past 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time</w:t>
      </w:r>
      <w:r w:rsidR="00816A1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that the Ontario government makes a significant</w:t>
      </w:r>
      <w:r w:rsidR="00FC64E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investment in mass transit to ensure future growth in our province. </w:t>
      </w:r>
      <w:r w:rsidR="009C3E8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Previous governments have treated this like a slumlord</w:t>
      </w:r>
      <w:r w:rsidR="00BF39F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1B540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“it’s not my problem – the next government will take care of it.</w:t>
      </w:r>
      <w:r w:rsidR="00370B7A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” It is quickly approaching crisis level. </w:t>
      </w:r>
      <w:r w:rsidR="000A104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Massive amounts of productivity are lost each and every day as people </w:t>
      </w:r>
      <w:r w:rsidR="00F2244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and product sit at a standstill on our major highways. It has</w:t>
      </w:r>
      <w:r w:rsidR="000C017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gotten to the point that several people I know will</w:t>
      </w:r>
      <w:r w:rsidR="00B7008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33C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not</w:t>
      </w:r>
      <w:r w:rsidR="000C017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travel to Toronto</w:t>
      </w:r>
      <w:r w:rsidR="00BB3666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D33C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or even through Toronto</w:t>
      </w:r>
      <w:r w:rsidR="004B6FC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(on</w:t>
      </w:r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their way to another destination)</w:t>
      </w:r>
      <w:r w:rsidR="00A5466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6FC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unless it is a</w:t>
      </w:r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complete necessity </w:t>
      </w:r>
      <w:r w:rsidR="004B6FC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emergency. This </w:t>
      </w:r>
      <w:proofErr w:type="spellStart"/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can not</w:t>
      </w:r>
      <w:proofErr w:type="spellEnd"/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be lost on </w:t>
      </w:r>
      <w:r w:rsidR="00072163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current and future</w:t>
      </w:r>
      <w:r w:rsidR="005A21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investors. It </w:t>
      </w:r>
      <w:r w:rsidR="001634C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will have a negative impact on the economy of Ontario, sooner rather than later</w:t>
      </w:r>
      <w:r w:rsidR="00E81FD0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I’m afraid. We need a government to invest </w:t>
      </w:r>
      <w:r w:rsidR="00996E0F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 our </w:t>
      </w:r>
      <w:r w:rsidR="00D91E7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future today.</w:t>
      </w:r>
    </w:p>
    <w:p w:rsidR="00996E0F" w:rsidRPr="00F57717" w:rsidRDefault="00886E33" w:rsidP="00E819B7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77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OUR ENVIRONMENT</w:t>
      </w:r>
    </w:p>
    <w:p w:rsidR="008601D5" w:rsidRPr="00F57717" w:rsidRDefault="008F3538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evidence is undeniable that our planet is undergoing climate change. </w:t>
      </w:r>
      <w:r w:rsidR="00845EC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Other economies </w:t>
      </w:r>
      <w:bookmarkStart w:id="0" w:name="_GoBack"/>
      <w:r w:rsidR="00845EC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are investing and encouraging green technology. </w:t>
      </w:r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It is not only time that the Ontario </w:t>
      </w:r>
      <w:bookmarkEnd w:id="0"/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government recognizes this</w:t>
      </w:r>
      <w:r w:rsidR="00A5466D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but acts</w:t>
      </w:r>
      <w:r w:rsidR="00851452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to encourage green initiatives.</w:t>
      </w:r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We </w:t>
      </w:r>
      <w:proofErr w:type="spellStart"/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can not</w:t>
      </w:r>
      <w:proofErr w:type="spellEnd"/>
      <w:r w:rsidR="00365FC9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afford to </w:t>
      </w:r>
      <w:r w:rsidR="008601D5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put the future of our planet in jeopardy, </w:t>
      </w:r>
      <w:r w:rsidR="009F49A1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 well as</w:t>
      </w:r>
      <w:r w:rsidR="00050BB7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our</w:t>
      </w:r>
      <w:r w:rsidR="008601D5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economy.</w:t>
      </w:r>
    </w:p>
    <w:p w:rsidR="0004196B" w:rsidRPr="00F57717" w:rsidRDefault="00FB73E4" w:rsidP="00E819B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 conclusion, I would like to say that </w:t>
      </w:r>
      <w:r w:rsidR="007A6F3E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all of the above initiatives, although they </w:t>
      </w:r>
      <w:r w:rsidR="00B60484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will have an initial capital cost, are investments in making our province stronger in the future. I thank you for your time and consideration of </w:t>
      </w:r>
      <w:r w:rsidR="0004196B"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my budget submission.</w:t>
      </w:r>
    </w:p>
    <w:p w:rsidR="00351300" w:rsidRPr="00F57717" w:rsidRDefault="00351300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51300" w:rsidRPr="00F57717" w:rsidRDefault="00351300" w:rsidP="00096C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Sincerely</w:t>
      </w:r>
    </w:p>
    <w:p w:rsidR="00351300" w:rsidRPr="00F57717" w:rsidRDefault="00351300" w:rsidP="00096CC8">
      <w:pPr>
        <w:spacing w:after="0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</w:pPr>
      <w:proofErr w:type="spellStart"/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Gord</w:t>
      </w:r>
      <w:proofErr w:type="spellEnd"/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77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Assman</w:t>
      </w:r>
      <w:proofErr w:type="spellEnd"/>
    </w:p>
    <w:p w:rsidR="00351300" w:rsidRDefault="00351300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1169E5" w:rsidRDefault="001169E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C95984" w:rsidRDefault="00C95984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1169E5" w:rsidRDefault="001169E5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:rsidR="00FB71EB" w:rsidRPr="00C6020F" w:rsidRDefault="00FB71EB">
      <w:pPr>
        <w:rPr>
          <w:sz w:val="24"/>
          <w:szCs w:val="24"/>
        </w:rPr>
      </w:pPr>
    </w:p>
    <w:sectPr w:rsidR="00FB71EB" w:rsidRPr="00C6020F" w:rsidSect="001E2034"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EB" w:rsidRDefault="002647EB" w:rsidP="002A1591">
      <w:pPr>
        <w:spacing w:after="0" w:line="240" w:lineRule="auto"/>
      </w:pPr>
      <w:r>
        <w:separator/>
      </w:r>
    </w:p>
  </w:endnote>
  <w:endnote w:type="continuationSeparator" w:id="0">
    <w:p w:rsidR="002647EB" w:rsidRDefault="002647EB" w:rsidP="002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EB" w:rsidRDefault="002647EB" w:rsidP="002A1591">
      <w:pPr>
        <w:spacing w:after="0" w:line="240" w:lineRule="auto"/>
      </w:pPr>
      <w:r>
        <w:separator/>
      </w:r>
    </w:p>
  </w:footnote>
  <w:footnote w:type="continuationSeparator" w:id="0">
    <w:p w:rsidR="002647EB" w:rsidRDefault="002647EB" w:rsidP="002A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EBD"/>
    <w:rsid w:val="0001281D"/>
    <w:rsid w:val="0004196B"/>
    <w:rsid w:val="00045223"/>
    <w:rsid w:val="00050BB7"/>
    <w:rsid w:val="0005776A"/>
    <w:rsid w:val="00072163"/>
    <w:rsid w:val="00096CC8"/>
    <w:rsid w:val="000A104B"/>
    <w:rsid w:val="000A3EB1"/>
    <w:rsid w:val="000B2684"/>
    <w:rsid w:val="000C0177"/>
    <w:rsid w:val="001129DC"/>
    <w:rsid w:val="001154C7"/>
    <w:rsid w:val="001169E5"/>
    <w:rsid w:val="00116B79"/>
    <w:rsid w:val="001228AA"/>
    <w:rsid w:val="0016305F"/>
    <w:rsid w:val="001634C2"/>
    <w:rsid w:val="00166A87"/>
    <w:rsid w:val="001870E2"/>
    <w:rsid w:val="001A7F8C"/>
    <w:rsid w:val="001B540B"/>
    <w:rsid w:val="001C20B4"/>
    <w:rsid w:val="001C256A"/>
    <w:rsid w:val="001D6A0B"/>
    <w:rsid w:val="001E2034"/>
    <w:rsid w:val="001E358B"/>
    <w:rsid w:val="00220FBF"/>
    <w:rsid w:val="002647EB"/>
    <w:rsid w:val="002A1591"/>
    <w:rsid w:val="002A7724"/>
    <w:rsid w:val="002D334A"/>
    <w:rsid w:val="002D3881"/>
    <w:rsid w:val="002E3DBB"/>
    <w:rsid w:val="002F4A53"/>
    <w:rsid w:val="00304843"/>
    <w:rsid w:val="00317238"/>
    <w:rsid w:val="00323B24"/>
    <w:rsid w:val="0033045A"/>
    <w:rsid w:val="00351300"/>
    <w:rsid w:val="00365FC9"/>
    <w:rsid w:val="00370B7A"/>
    <w:rsid w:val="0037640B"/>
    <w:rsid w:val="003B550A"/>
    <w:rsid w:val="003B7EBD"/>
    <w:rsid w:val="003C04CD"/>
    <w:rsid w:val="003C4F91"/>
    <w:rsid w:val="003C5579"/>
    <w:rsid w:val="003E23AB"/>
    <w:rsid w:val="003E3AEF"/>
    <w:rsid w:val="004053CE"/>
    <w:rsid w:val="00406EF2"/>
    <w:rsid w:val="00474E5B"/>
    <w:rsid w:val="004960EB"/>
    <w:rsid w:val="004B6FC1"/>
    <w:rsid w:val="004D33CD"/>
    <w:rsid w:val="004F1987"/>
    <w:rsid w:val="00504E87"/>
    <w:rsid w:val="00512342"/>
    <w:rsid w:val="00513B0A"/>
    <w:rsid w:val="00523C79"/>
    <w:rsid w:val="0053102B"/>
    <w:rsid w:val="00537B0C"/>
    <w:rsid w:val="00546086"/>
    <w:rsid w:val="00573508"/>
    <w:rsid w:val="00594CDB"/>
    <w:rsid w:val="005A213E"/>
    <w:rsid w:val="005C5E0B"/>
    <w:rsid w:val="005C6E06"/>
    <w:rsid w:val="005D2CC9"/>
    <w:rsid w:val="00617EBE"/>
    <w:rsid w:val="00620FD3"/>
    <w:rsid w:val="0062403A"/>
    <w:rsid w:val="00641764"/>
    <w:rsid w:val="00674C4B"/>
    <w:rsid w:val="00686973"/>
    <w:rsid w:val="006A0FC7"/>
    <w:rsid w:val="006B00C4"/>
    <w:rsid w:val="006B179F"/>
    <w:rsid w:val="006F09F8"/>
    <w:rsid w:val="00701661"/>
    <w:rsid w:val="0074733C"/>
    <w:rsid w:val="00767644"/>
    <w:rsid w:val="007A3042"/>
    <w:rsid w:val="007A6F3E"/>
    <w:rsid w:val="007F0CD9"/>
    <w:rsid w:val="007F6166"/>
    <w:rsid w:val="008063D2"/>
    <w:rsid w:val="008118D7"/>
    <w:rsid w:val="00816A1B"/>
    <w:rsid w:val="00832147"/>
    <w:rsid w:val="00845EC2"/>
    <w:rsid w:val="00851452"/>
    <w:rsid w:val="008517E7"/>
    <w:rsid w:val="008601D5"/>
    <w:rsid w:val="00872D44"/>
    <w:rsid w:val="00886E33"/>
    <w:rsid w:val="008B24BF"/>
    <w:rsid w:val="008B28C5"/>
    <w:rsid w:val="008D1603"/>
    <w:rsid w:val="008F2D7C"/>
    <w:rsid w:val="008F3538"/>
    <w:rsid w:val="00912288"/>
    <w:rsid w:val="00957B9C"/>
    <w:rsid w:val="0097197C"/>
    <w:rsid w:val="00991D0B"/>
    <w:rsid w:val="00996E0F"/>
    <w:rsid w:val="009B59AF"/>
    <w:rsid w:val="009B7033"/>
    <w:rsid w:val="009C3E8A"/>
    <w:rsid w:val="009F49A1"/>
    <w:rsid w:val="00A11866"/>
    <w:rsid w:val="00A2602B"/>
    <w:rsid w:val="00A411E8"/>
    <w:rsid w:val="00A46C31"/>
    <w:rsid w:val="00A5466D"/>
    <w:rsid w:val="00A67894"/>
    <w:rsid w:val="00A768ED"/>
    <w:rsid w:val="00A931AC"/>
    <w:rsid w:val="00AA492B"/>
    <w:rsid w:val="00B12F35"/>
    <w:rsid w:val="00B4394E"/>
    <w:rsid w:val="00B60484"/>
    <w:rsid w:val="00B60B37"/>
    <w:rsid w:val="00B7008B"/>
    <w:rsid w:val="00B7044F"/>
    <w:rsid w:val="00B80817"/>
    <w:rsid w:val="00B94AFD"/>
    <w:rsid w:val="00BA09A5"/>
    <w:rsid w:val="00BB3666"/>
    <w:rsid w:val="00BC4047"/>
    <w:rsid w:val="00BC5341"/>
    <w:rsid w:val="00BF39FF"/>
    <w:rsid w:val="00C10E41"/>
    <w:rsid w:val="00C1125C"/>
    <w:rsid w:val="00C11757"/>
    <w:rsid w:val="00C11867"/>
    <w:rsid w:val="00C25B5A"/>
    <w:rsid w:val="00C5301B"/>
    <w:rsid w:val="00C5725E"/>
    <w:rsid w:val="00C6020F"/>
    <w:rsid w:val="00C801D1"/>
    <w:rsid w:val="00C92717"/>
    <w:rsid w:val="00C95984"/>
    <w:rsid w:val="00CC1C36"/>
    <w:rsid w:val="00CC6826"/>
    <w:rsid w:val="00CD5FD0"/>
    <w:rsid w:val="00CE6D8C"/>
    <w:rsid w:val="00CF65B6"/>
    <w:rsid w:val="00D052BB"/>
    <w:rsid w:val="00D102C0"/>
    <w:rsid w:val="00D13AAC"/>
    <w:rsid w:val="00D2221F"/>
    <w:rsid w:val="00D35159"/>
    <w:rsid w:val="00D464AD"/>
    <w:rsid w:val="00D5505E"/>
    <w:rsid w:val="00D562BD"/>
    <w:rsid w:val="00D56859"/>
    <w:rsid w:val="00D728E2"/>
    <w:rsid w:val="00D8682C"/>
    <w:rsid w:val="00D91E74"/>
    <w:rsid w:val="00D92186"/>
    <w:rsid w:val="00D937F8"/>
    <w:rsid w:val="00DA173C"/>
    <w:rsid w:val="00E0059F"/>
    <w:rsid w:val="00E125EE"/>
    <w:rsid w:val="00E152D3"/>
    <w:rsid w:val="00E21C70"/>
    <w:rsid w:val="00E264D0"/>
    <w:rsid w:val="00E663E3"/>
    <w:rsid w:val="00E819B7"/>
    <w:rsid w:val="00E81FD0"/>
    <w:rsid w:val="00E91629"/>
    <w:rsid w:val="00E95647"/>
    <w:rsid w:val="00EB40BB"/>
    <w:rsid w:val="00F07576"/>
    <w:rsid w:val="00F22444"/>
    <w:rsid w:val="00F52AEF"/>
    <w:rsid w:val="00F57717"/>
    <w:rsid w:val="00F82B19"/>
    <w:rsid w:val="00F86EE3"/>
    <w:rsid w:val="00F966EA"/>
    <w:rsid w:val="00FA21B3"/>
    <w:rsid w:val="00FA67B4"/>
    <w:rsid w:val="00FB71EB"/>
    <w:rsid w:val="00FB73E4"/>
    <w:rsid w:val="00FC1C04"/>
    <w:rsid w:val="00FC38CE"/>
    <w:rsid w:val="00FC64ED"/>
    <w:rsid w:val="00FC7CE8"/>
    <w:rsid w:val="00FE55EC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91"/>
  </w:style>
  <w:style w:type="paragraph" w:styleId="Footer">
    <w:name w:val="footer"/>
    <w:basedOn w:val="Normal"/>
    <w:link w:val="FooterChar"/>
    <w:uiPriority w:val="99"/>
    <w:unhideWhenUsed/>
    <w:rsid w:val="002A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gassmanis@rogers.com</dc:creator>
  <cp:keywords/>
  <dc:description/>
  <cp:lastModifiedBy>Jean</cp:lastModifiedBy>
  <cp:revision>3</cp:revision>
  <dcterms:created xsi:type="dcterms:W3CDTF">2020-01-30T19:14:00Z</dcterms:created>
  <dcterms:modified xsi:type="dcterms:W3CDTF">2020-01-31T16:00:00Z</dcterms:modified>
</cp:coreProperties>
</file>